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9F" w:rsidRDefault="002F639F" w:rsidP="001027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433" w:rsidRPr="00482308" w:rsidRDefault="00B86433" w:rsidP="001027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308">
        <w:rPr>
          <w:rFonts w:ascii="Times New Roman" w:hAnsi="Times New Roman" w:cs="Times New Roman"/>
          <w:b/>
          <w:sz w:val="28"/>
          <w:szCs w:val="28"/>
        </w:rPr>
        <w:t>Перечень участников построения (развития), внедрения</w:t>
      </w:r>
    </w:p>
    <w:p w:rsidR="008E2BEE" w:rsidRDefault="00B86433" w:rsidP="001027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308">
        <w:rPr>
          <w:rFonts w:ascii="Times New Roman" w:hAnsi="Times New Roman" w:cs="Times New Roman"/>
          <w:b/>
          <w:sz w:val="28"/>
          <w:szCs w:val="28"/>
        </w:rPr>
        <w:t>и эксплуатации АПК «Безопасный город» на территори</w:t>
      </w:r>
      <w:bookmarkStart w:id="0" w:name="_GoBack"/>
      <w:bookmarkEnd w:id="0"/>
      <w:r w:rsidRPr="00482308">
        <w:rPr>
          <w:rFonts w:ascii="Times New Roman" w:hAnsi="Times New Roman" w:cs="Times New Roman"/>
          <w:b/>
          <w:sz w:val="28"/>
          <w:szCs w:val="28"/>
        </w:rPr>
        <w:t>и Камчатского края</w:t>
      </w:r>
    </w:p>
    <w:p w:rsidR="002F639F" w:rsidRDefault="002F639F" w:rsidP="001027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884" w:type="dxa"/>
        <w:tblInd w:w="-34" w:type="dxa"/>
        <w:tblLook w:val="04A0" w:firstRow="1" w:lastRow="0" w:firstColumn="1" w:lastColumn="0" w:noHBand="0" w:noVBand="1"/>
      </w:tblPr>
      <w:tblGrid>
        <w:gridCol w:w="498"/>
        <w:gridCol w:w="4039"/>
        <w:gridCol w:w="10347"/>
      </w:tblGrid>
      <w:tr w:rsidR="00941C7A" w:rsidRPr="00BA75EA" w:rsidTr="002F639F">
        <w:trPr>
          <w:trHeight w:val="557"/>
        </w:trPr>
        <w:tc>
          <w:tcPr>
            <w:tcW w:w="498" w:type="dxa"/>
          </w:tcPr>
          <w:p w:rsidR="008E2BEE" w:rsidRPr="00BA75EA" w:rsidRDefault="008E2BEE" w:rsidP="00102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39" w:type="dxa"/>
          </w:tcPr>
          <w:p w:rsidR="008E2BEE" w:rsidRPr="00BA75EA" w:rsidRDefault="008E2BEE" w:rsidP="00102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0347" w:type="dxa"/>
          </w:tcPr>
          <w:p w:rsidR="008E2BEE" w:rsidRPr="00BA75EA" w:rsidRDefault="008E2BEE" w:rsidP="00102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b/>
                <w:sz w:val="28"/>
                <w:szCs w:val="28"/>
              </w:rPr>
              <w:t>Обязанности в рамках построения (развития), внедрения и эксплуатации АПК «Безопасный город»</w:t>
            </w:r>
          </w:p>
        </w:tc>
      </w:tr>
      <w:tr w:rsidR="00941C7A" w:rsidRPr="00BA75EA" w:rsidTr="002F639F">
        <w:tc>
          <w:tcPr>
            <w:tcW w:w="498" w:type="dxa"/>
          </w:tcPr>
          <w:p w:rsidR="008E2BEE" w:rsidRPr="00BA75EA" w:rsidRDefault="008E2BEE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8E2BEE" w:rsidRPr="00BA75EA" w:rsidRDefault="00482308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Министерство специальных программ и по делам казачества</w:t>
            </w:r>
            <w:r w:rsidR="00B86433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</w:p>
        </w:tc>
        <w:tc>
          <w:tcPr>
            <w:tcW w:w="10347" w:type="dxa"/>
          </w:tcPr>
          <w:p w:rsidR="00A71B24" w:rsidRPr="00BA75EA" w:rsidRDefault="00A71B2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координация мероприятий по </w:t>
            </w:r>
            <w:r w:rsidR="002F4FA8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построению (развитию), внедрения и эксплуатации 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АПК «Безопасный город» в качестве уполномоченного исполнительного органа государственной власти Камчатского края;</w:t>
            </w:r>
          </w:p>
          <w:p w:rsidR="00A71B24" w:rsidRPr="00BA75EA" w:rsidRDefault="00A71B2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в сфере развития компонентов АПК «Безопасный город»;</w:t>
            </w:r>
          </w:p>
          <w:p w:rsidR="00A71B24" w:rsidRPr="00BA75EA" w:rsidRDefault="006F5B57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A71B24" w:rsidRPr="00BA75EA">
              <w:rPr>
                <w:rFonts w:ascii="Times New Roman" w:hAnsi="Times New Roman" w:cs="Times New Roman"/>
                <w:sz w:val="28"/>
                <w:szCs w:val="28"/>
              </w:rPr>
              <w:t>развити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я и</w:t>
            </w:r>
            <w:r w:rsidR="004E7C07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B24" w:rsidRPr="00BA75EA">
              <w:rPr>
                <w:rFonts w:ascii="Times New Roman" w:hAnsi="Times New Roman" w:cs="Times New Roman"/>
                <w:sz w:val="28"/>
                <w:szCs w:val="28"/>
              </w:rPr>
              <w:t>эксплуатации Региональной интеграционной платформы АПК «Безопасный город»;</w:t>
            </w:r>
          </w:p>
          <w:p w:rsidR="00A71B24" w:rsidRPr="00BA75EA" w:rsidRDefault="00A71B2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 по созданию системы-112 в Камчатском крае (государственный заказчик – </w:t>
            </w:r>
            <w:proofErr w:type="gramStart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подведомственное</w:t>
            </w:r>
            <w:proofErr w:type="gramEnd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КГКУ «Центр обеспечения действий по гражданской обороне, чрезвычайным ситуациям и пожарной безопасности в Камчатском крае»);</w:t>
            </w:r>
          </w:p>
          <w:p w:rsidR="00A71B24" w:rsidRPr="00BA75EA" w:rsidRDefault="00A71B2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развитию РАСЦО/КСЭОН;</w:t>
            </w:r>
          </w:p>
          <w:p w:rsidR="00A71B24" w:rsidRPr="00BA75EA" w:rsidRDefault="00A71B2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защиты информации в АПК «Безопасный город»;</w:t>
            </w:r>
          </w:p>
          <w:p w:rsidR="00351C71" w:rsidRPr="00BA75EA" w:rsidRDefault="00A71B2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персонала АПК «Безопасный город» в подведомственном КГБУ ДПО «Камчатский учебно-методический центр по гражданской обороне, чрезвычайным ситуациям и пожарной безопасности»;</w:t>
            </w:r>
            <w:proofErr w:type="gramEnd"/>
          </w:p>
          <w:p w:rsidR="00F3215D" w:rsidRPr="00BA75EA" w:rsidRDefault="00F3215D" w:rsidP="003D11BA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развитие системы «ГЛОНАСС» на транспортных средствах</w:t>
            </w:r>
            <w:r w:rsidR="003D11BA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подведомственных учреждений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41C7A" w:rsidRPr="00BA75EA" w:rsidTr="002F639F">
        <w:tc>
          <w:tcPr>
            <w:tcW w:w="498" w:type="dxa"/>
          </w:tcPr>
          <w:p w:rsidR="00351C71" w:rsidRPr="00BA75EA" w:rsidRDefault="00351C71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351C71" w:rsidRPr="00BA75EA" w:rsidRDefault="00351C71" w:rsidP="00104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Главное управление </w:t>
            </w:r>
            <w:r w:rsidR="00104AA0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Российской Федерации по делам гражданской обороны, чрезвычайным ситуациям и ликвидации последствий </w:t>
            </w:r>
            <w:r w:rsidR="00104AA0" w:rsidRPr="00BA75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стихийных бедствий по Камчатскому краю</w:t>
            </w:r>
          </w:p>
        </w:tc>
        <w:tc>
          <w:tcPr>
            <w:tcW w:w="10347" w:type="dxa"/>
          </w:tcPr>
          <w:p w:rsidR="00C10DBA" w:rsidRPr="00BA75EA" w:rsidRDefault="00C10DBA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методическое обеспечение и контроль построения (внедрения), развития и эксплуатации АПК «Безопасный город» на территории Камчатского края;</w:t>
            </w:r>
          </w:p>
          <w:p w:rsidR="00280AC7" w:rsidRPr="00BA75EA" w:rsidRDefault="008E7858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реализации</w:t>
            </w:r>
            <w:r w:rsidR="00C10DBA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к сегменту мониторинга</w:t>
            </w:r>
            <w:r w:rsidR="00EC278E" w:rsidRPr="00BA75EA">
              <w:rPr>
                <w:rFonts w:ascii="Times New Roman" w:hAnsi="Times New Roman" w:cs="Times New Roman"/>
                <w:sz w:val="28"/>
                <w:szCs w:val="28"/>
              </w:rPr>
              <w:t>, прогнозирования ЧС</w:t>
            </w:r>
            <w:r w:rsidR="00C10DBA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и защиты населения </w:t>
            </w:r>
            <w:r w:rsidR="00227594" w:rsidRPr="00BA75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10DBA" w:rsidRPr="00BA75EA">
              <w:rPr>
                <w:rFonts w:ascii="Times New Roman" w:hAnsi="Times New Roman" w:cs="Times New Roman"/>
                <w:sz w:val="28"/>
                <w:szCs w:val="28"/>
              </w:rPr>
              <w:t>территорий</w:t>
            </w:r>
            <w:r w:rsidR="00227594" w:rsidRPr="00BA75EA">
              <w:rPr>
                <w:rFonts w:ascii="Times New Roman" w:hAnsi="Times New Roman" w:cs="Times New Roman"/>
                <w:sz w:val="28"/>
                <w:szCs w:val="28"/>
              </w:rPr>
              <w:t>) в составе</w:t>
            </w:r>
            <w:r w:rsidR="00C10DBA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АПК «Безопасный город»</w:t>
            </w:r>
            <w:r w:rsidR="00AE2B70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0AC7" w:rsidRPr="00BA75EA" w:rsidRDefault="007B30A3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spellStart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АГИСППРиОУ</w:t>
            </w:r>
            <w:proofErr w:type="spellEnd"/>
            <w:r w:rsidR="00094B7A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(ПАК «Арго»)</w:t>
            </w:r>
            <w:r w:rsidR="00BD1E93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в ЦУКС и ДДС-01</w:t>
            </w:r>
            <w:r w:rsidR="005610B5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  <w:r w:rsidR="00AE2B70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04B3" w:rsidRPr="00BA75EA" w:rsidRDefault="00BA75EA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эксплуатации АСКРО</w:t>
            </w:r>
            <w:r w:rsidR="00297466">
              <w:rPr>
                <w:rFonts w:ascii="Times New Roman" w:hAnsi="Times New Roman" w:cs="Times New Roman"/>
                <w:sz w:val="28"/>
                <w:szCs w:val="28"/>
              </w:rPr>
              <w:t xml:space="preserve"> (КСМ-ЗН)</w:t>
            </w:r>
            <w:r w:rsidR="001604B3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и ее совместимости с АПК </w:t>
            </w:r>
            <w:r w:rsidR="001604B3" w:rsidRPr="00BA75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«Безопасный город»;</w:t>
            </w:r>
          </w:p>
          <w:p w:rsidR="00280AC7" w:rsidRPr="00BA75EA" w:rsidRDefault="00634A5C" w:rsidP="00634A5C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развитие системы «ГЛОНАСС» на ведомственных транспортных средствах, обеспечение совместимости программно-технических средств «ГЛОНАСС» и обмена данными с АПК «Безопасный город»;</w:t>
            </w:r>
          </w:p>
          <w:p w:rsidR="00351C71" w:rsidRPr="00BA75EA" w:rsidRDefault="00280AC7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обеспечение совместимости программно-технических средств</w:t>
            </w:r>
            <w:r w:rsidR="00F238A0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и обмена данными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ЦУКС и ДДС-01 с АПК «Безопасный город»</w:t>
            </w:r>
            <w:r w:rsidR="00F238A0" w:rsidRPr="00BA75EA">
              <w:rPr>
                <w:rFonts w:ascii="Times New Roman" w:hAnsi="Times New Roman" w:cs="Times New Roman"/>
                <w:sz w:val="28"/>
                <w:szCs w:val="28"/>
              </w:rPr>
              <w:t>, в том числе с использованием системы-112;</w:t>
            </w:r>
          </w:p>
        </w:tc>
      </w:tr>
      <w:tr w:rsidR="00941C7A" w:rsidRPr="00BA75EA" w:rsidTr="002F639F">
        <w:tc>
          <w:tcPr>
            <w:tcW w:w="498" w:type="dxa"/>
          </w:tcPr>
          <w:p w:rsidR="00227594" w:rsidRPr="00BA75EA" w:rsidRDefault="00227594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227594" w:rsidRPr="00BA75EA" w:rsidRDefault="00227594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службы в сфере защиты прав потребителей и благополучия человека по Камчатскому краю</w:t>
            </w:r>
          </w:p>
        </w:tc>
        <w:tc>
          <w:tcPr>
            <w:tcW w:w="10347" w:type="dxa"/>
          </w:tcPr>
          <w:p w:rsidR="00227594" w:rsidRPr="00BA75EA" w:rsidRDefault="0022759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gramStart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систем мониторинга качества среды жизнедеятельности населения</w:t>
            </w:r>
            <w:proofErr w:type="gramEnd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обеспечение обмена данными с АПК «Безопасный город»;</w:t>
            </w:r>
          </w:p>
        </w:tc>
      </w:tr>
      <w:tr w:rsidR="00941C7A" w:rsidRPr="00BA75EA" w:rsidTr="002F639F">
        <w:tc>
          <w:tcPr>
            <w:tcW w:w="498" w:type="dxa"/>
          </w:tcPr>
          <w:p w:rsidR="00227594" w:rsidRPr="00BA75EA" w:rsidRDefault="00227594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227594" w:rsidRPr="00BA75EA" w:rsidRDefault="00227594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Управление Министерства внутренних дел Российской Федерации по Камчатскому краю</w:t>
            </w:r>
          </w:p>
        </w:tc>
        <w:tc>
          <w:tcPr>
            <w:tcW w:w="10347" w:type="dxa"/>
          </w:tcPr>
          <w:p w:rsidR="008E7858" w:rsidRDefault="008E7858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реализации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7594" w:rsidRPr="00BA75EA">
              <w:rPr>
                <w:rFonts w:ascii="Times New Roman" w:hAnsi="Times New Roman" w:cs="Times New Roman"/>
                <w:sz w:val="28"/>
                <w:szCs w:val="28"/>
              </w:rPr>
              <w:t>требований к правоохранительному сегменту АПК «Безопасный город» на территории Камчатского края</w:t>
            </w:r>
            <w:r w:rsidRPr="008E78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7858" w:rsidRPr="008E7858" w:rsidRDefault="0022759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определение наиболее криминогенных зон д</w:t>
            </w:r>
            <w:r w:rsidR="008E7858">
              <w:rPr>
                <w:rFonts w:ascii="Times New Roman" w:hAnsi="Times New Roman" w:cs="Times New Roman"/>
                <w:sz w:val="28"/>
                <w:szCs w:val="28"/>
              </w:rPr>
              <w:t>ля установки уличных видеокамер</w:t>
            </w:r>
            <w:r w:rsidR="008E7858" w:rsidRPr="008E78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4" w:rsidRPr="00BA75EA" w:rsidRDefault="0022759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мест повышенного риска возникновения дорожно-транспортных происшествий </w:t>
            </w:r>
            <w:r w:rsidR="00727DB3">
              <w:rPr>
                <w:rFonts w:ascii="Times New Roman" w:hAnsi="Times New Roman" w:cs="Times New Roman"/>
                <w:sz w:val="28"/>
                <w:szCs w:val="28"/>
              </w:rPr>
              <w:t>в целях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планирования развития систем фото-</w:t>
            </w:r>
            <w:proofErr w:type="spellStart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видеофиксации</w:t>
            </w:r>
            <w:proofErr w:type="spellEnd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нарушений ПДД;</w:t>
            </w:r>
          </w:p>
          <w:p w:rsidR="00F238A0" w:rsidRPr="00BA75EA" w:rsidRDefault="00F238A0" w:rsidP="00F238A0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обеспечение совместимости программно-технических средств и обмена данными ДДС-02 с АПК «Безопасный город», в том числе с использованием системы-112;</w:t>
            </w:r>
          </w:p>
        </w:tc>
      </w:tr>
      <w:tr w:rsidR="00941C7A" w:rsidRPr="00BA75EA" w:rsidTr="002F639F">
        <w:tc>
          <w:tcPr>
            <w:tcW w:w="498" w:type="dxa"/>
          </w:tcPr>
          <w:p w:rsidR="00227594" w:rsidRPr="00BA75EA" w:rsidRDefault="00227594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227594" w:rsidRPr="00BA75EA" w:rsidRDefault="00227594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службы безопасности по Камчатскому краю</w:t>
            </w:r>
          </w:p>
        </w:tc>
        <w:tc>
          <w:tcPr>
            <w:tcW w:w="10347" w:type="dxa"/>
          </w:tcPr>
          <w:p w:rsidR="00227594" w:rsidRPr="00BA75EA" w:rsidRDefault="008E7858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реализации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</w:t>
            </w:r>
            <w:r w:rsidR="00227594" w:rsidRPr="00BA75EA">
              <w:rPr>
                <w:rFonts w:ascii="Times New Roman" w:hAnsi="Times New Roman" w:cs="Times New Roman"/>
                <w:sz w:val="28"/>
                <w:szCs w:val="28"/>
              </w:rPr>
              <w:t>по обеспечению антитеррористической защищенности с использованием АПК «Безопасный город» на территории Камчатского края;</w:t>
            </w:r>
          </w:p>
        </w:tc>
      </w:tr>
      <w:tr w:rsidR="00941C7A" w:rsidRPr="00BA75EA" w:rsidTr="002F639F">
        <w:tc>
          <w:tcPr>
            <w:tcW w:w="498" w:type="dxa"/>
          </w:tcPr>
          <w:p w:rsidR="00227594" w:rsidRPr="00BA75EA" w:rsidRDefault="00227594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227594" w:rsidRPr="00BA75EA" w:rsidRDefault="00227594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Центр специальной связи и информации ФСО России в Камчатском крае</w:t>
            </w:r>
          </w:p>
        </w:tc>
        <w:tc>
          <w:tcPr>
            <w:tcW w:w="10347" w:type="dxa"/>
          </w:tcPr>
          <w:p w:rsidR="00227594" w:rsidRPr="00BA75EA" w:rsidRDefault="00227594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контроль реализации требований по сопряжению (обеспечению совместимости) АПК «Безопасный город» с планируемым Ситуационным центром Губернатора Камчатского края;</w:t>
            </w:r>
          </w:p>
        </w:tc>
      </w:tr>
      <w:tr w:rsidR="00941C7A" w:rsidRPr="00BA75EA" w:rsidTr="002F639F">
        <w:tc>
          <w:tcPr>
            <w:tcW w:w="498" w:type="dxa"/>
          </w:tcPr>
          <w:p w:rsidR="008E2BEE" w:rsidRPr="00BA75EA" w:rsidRDefault="008E2BEE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8E2BEE" w:rsidRPr="00BA75EA" w:rsidRDefault="00BD4055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Агентство по информатизации и связи Камчатского края</w:t>
            </w:r>
          </w:p>
        </w:tc>
        <w:tc>
          <w:tcPr>
            <w:tcW w:w="10347" w:type="dxa"/>
          </w:tcPr>
          <w:p w:rsidR="00A46EBF" w:rsidRPr="00BA75EA" w:rsidRDefault="00B92CB2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810C7" w:rsidRPr="00BA75EA">
              <w:rPr>
                <w:rFonts w:ascii="Times New Roman" w:hAnsi="Times New Roman" w:cs="Times New Roman"/>
                <w:sz w:val="28"/>
                <w:szCs w:val="28"/>
              </w:rPr>
              <w:t>етодическая помощь</w:t>
            </w:r>
            <w:r w:rsidR="00BD4055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информатизации</w:t>
            </w:r>
            <w:r w:rsidR="00C61906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рабочих</w:t>
            </w:r>
            <w:r w:rsidR="00BD4055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процессов в</w:t>
            </w:r>
            <w:r w:rsidR="00D36B31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организациях-участниках</w:t>
            </w:r>
            <w:r w:rsidR="00BD4055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10C7" w:rsidRPr="00BA75EA">
              <w:rPr>
                <w:rFonts w:ascii="Times New Roman" w:hAnsi="Times New Roman" w:cs="Times New Roman"/>
                <w:sz w:val="28"/>
                <w:szCs w:val="28"/>
              </w:rPr>
              <w:t>Камчатской территориальной подсистем</w:t>
            </w:r>
            <w:r w:rsidR="00D36B31" w:rsidRPr="00BA75E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D4055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РСЧС</w:t>
            </w:r>
            <w:r w:rsidR="002C7E98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6EBF" w:rsidRPr="00BA75EA" w:rsidRDefault="00B92CB2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47F94" w:rsidRPr="00BA75EA">
              <w:rPr>
                <w:rFonts w:ascii="Times New Roman" w:hAnsi="Times New Roman" w:cs="Times New Roman"/>
                <w:sz w:val="28"/>
                <w:szCs w:val="28"/>
              </w:rPr>
              <w:t>инхронизаци</w:t>
            </w:r>
            <w:r w:rsidR="00B56CB1" w:rsidRPr="00BA75E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47F94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планов построения и развития программной, аппаратной и сетевой инфраструктуры в интересах исполнительных органов государственной власти Камчатского края</w:t>
            </w:r>
            <w:r w:rsidR="004E210F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210F" w:rsidRPr="00BA75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4E210F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Планом построения (развития) и внедрения АПК </w:t>
            </w:r>
            <w:r w:rsidR="004E210F" w:rsidRPr="00BA75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«Безопасный город» на территории Камчатского края</w:t>
            </w:r>
            <w:r w:rsidR="002C7E98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6EBF" w:rsidRPr="00BA75EA" w:rsidRDefault="00B92CB2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46EBF" w:rsidRPr="00BA75EA">
              <w:rPr>
                <w:rFonts w:ascii="Times New Roman" w:hAnsi="Times New Roman" w:cs="Times New Roman"/>
                <w:sz w:val="28"/>
                <w:szCs w:val="28"/>
              </w:rPr>
              <w:t>беспечение совместимости</w:t>
            </w:r>
            <w:r w:rsidR="00347F94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создаваемых и модернизируемых информационных систем (ресурсов) с АПК «Безопасный город»</w:t>
            </w:r>
            <w:r w:rsidR="00A46EBF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включения указанных информационных систем (ресурсов) в перечень подключаемых к АПК «Безопасный город»</w:t>
            </w:r>
            <w:r w:rsidR="002C7E98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5AB0" w:rsidRPr="00BA75EA" w:rsidRDefault="004D5AB0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развития системы фото-</w:t>
            </w:r>
            <w:proofErr w:type="spellStart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видеофиксации</w:t>
            </w:r>
            <w:proofErr w:type="spellEnd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нарушений </w:t>
            </w:r>
            <w:r w:rsidR="00E24847" w:rsidRPr="00BA75EA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обеспечение ее интеграции с</w:t>
            </w:r>
            <w:r w:rsidR="006F467C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региональной интеграционной платформой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АПК «Безопасный город»;</w:t>
            </w:r>
          </w:p>
          <w:p w:rsidR="00A46EBF" w:rsidRPr="00BA75EA" w:rsidRDefault="00B92CB2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D4055" w:rsidRPr="00BA75EA">
              <w:rPr>
                <w:rFonts w:ascii="Times New Roman" w:hAnsi="Times New Roman" w:cs="Times New Roman"/>
                <w:sz w:val="28"/>
                <w:szCs w:val="28"/>
              </w:rPr>
              <w:t>ланирование и организация развития каналов связи между узлами АПК «Безопасный город» (в том числе ЕДДС и ДДС муниципальных образований)</w:t>
            </w:r>
            <w:r w:rsidR="002C7E98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2BEE" w:rsidRPr="00BA75EA" w:rsidRDefault="00B92CB2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D4055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частие в рассмотрении и согласовании технической документации, развитие системы </w:t>
            </w:r>
            <w:proofErr w:type="spellStart"/>
            <w:r w:rsidR="00BD4055" w:rsidRPr="00BA75EA">
              <w:rPr>
                <w:rFonts w:ascii="Times New Roman" w:hAnsi="Times New Roman" w:cs="Times New Roman"/>
                <w:sz w:val="28"/>
                <w:szCs w:val="28"/>
              </w:rPr>
              <w:t>фотовидеофиксации</w:t>
            </w:r>
            <w:proofErr w:type="spellEnd"/>
            <w:r w:rsidR="00BD4055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ПДД, организация развития телекоммуникационной подсистемы системы-112</w:t>
            </w:r>
            <w:r w:rsidR="004D5AB0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41C7A" w:rsidRPr="00BA75EA" w:rsidTr="002F639F">
        <w:tc>
          <w:tcPr>
            <w:tcW w:w="498" w:type="dxa"/>
          </w:tcPr>
          <w:p w:rsidR="008E2BEE" w:rsidRPr="00BA75EA" w:rsidRDefault="008E2BEE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8E2BEE" w:rsidRPr="00BA75EA" w:rsidRDefault="00B1411D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10347" w:type="dxa"/>
          </w:tcPr>
          <w:p w:rsidR="00B1411D" w:rsidRPr="00BA75EA" w:rsidRDefault="00B1411D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развитию систем ГЛОНАСС и ЭРА-ГЛОНАСС на транспорте</w:t>
            </w:r>
            <w:r w:rsidR="00634A5C" w:rsidRPr="00BA75EA">
              <w:rPr>
                <w:rFonts w:ascii="Times New Roman" w:hAnsi="Times New Roman" w:cs="Times New Roman"/>
                <w:sz w:val="28"/>
                <w:szCs w:val="28"/>
              </w:rPr>
              <w:t>, обеспечение совместимости программно-технических средств указанных систем и обмена данными с АПК «Безопасный город»;</w:t>
            </w:r>
          </w:p>
          <w:p w:rsidR="008E2BEE" w:rsidRPr="00BA75EA" w:rsidRDefault="00B1411D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оснащение системами мониторинга инженерных конструкций критически важных инфраструктурных объектов дорожной инфраструктуры (мосты, виадуки, эстакады и т.д.);</w:t>
            </w:r>
          </w:p>
        </w:tc>
      </w:tr>
      <w:tr w:rsidR="00941C7A" w:rsidRPr="00BA75EA" w:rsidTr="002F639F">
        <w:tc>
          <w:tcPr>
            <w:tcW w:w="498" w:type="dxa"/>
          </w:tcPr>
          <w:p w:rsidR="008E2BEE" w:rsidRPr="00BA75EA" w:rsidRDefault="008E2BEE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8E2BEE" w:rsidRPr="00BA75EA" w:rsidRDefault="002F4A19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10347" w:type="dxa"/>
          </w:tcPr>
          <w:p w:rsidR="008E2BEE" w:rsidRDefault="00C21BE7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оснащению системами мониторинга коммунальной инфраструктуры котельных, насосных станций, тепловых узлов;</w:t>
            </w:r>
          </w:p>
          <w:p w:rsidR="00FE7B87" w:rsidRPr="00BA75EA" w:rsidRDefault="00FE7B87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совместимости и обмена данными регионального сегмента ГИС ЖКХ с АПК «Безопасный город»</w:t>
            </w:r>
            <w:r w:rsidRPr="007E1F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41C7A" w:rsidRPr="00BA75EA" w:rsidTr="002F639F">
        <w:tc>
          <w:tcPr>
            <w:tcW w:w="498" w:type="dxa"/>
          </w:tcPr>
          <w:p w:rsidR="008E2BEE" w:rsidRPr="00BA75EA" w:rsidRDefault="008E2BEE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8E2BEE" w:rsidRPr="00BA75EA" w:rsidRDefault="00C34138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Камчатского края</w:t>
            </w:r>
          </w:p>
        </w:tc>
        <w:tc>
          <w:tcPr>
            <w:tcW w:w="10347" w:type="dxa"/>
          </w:tcPr>
          <w:p w:rsidR="008E2BEE" w:rsidRPr="00BA75EA" w:rsidRDefault="00C21BE7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 по оснащению системами мониторинга инженерных конструкций высотных (многоэтажных) зданий, вновь возводимых объектов и зданий (сооружений), подвергающихся </w:t>
            </w:r>
            <w:proofErr w:type="spellStart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сейсмоукреплению</w:t>
            </w:r>
            <w:proofErr w:type="spellEnd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41C7A" w:rsidRPr="00BA75EA" w:rsidTr="002F639F">
        <w:tc>
          <w:tcPr>
            <w:tcW w:w="498" w:type="dxa"/>
          </w:tcPr>
          <w:p w:rsidR="00C05B2C" w:rsidRPr="00BA75EA" w:rsidRDefault="00C05B2C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C05B2C" w:rsidRPr="00BA75EA" w:rsidRDefault="00C05B2C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Камчатского края</w:t>
            </w:r>
          </w:p>
        </w:tc>
        <w:tc>
          <w:tcPr>
            <w:tcW w:w="10347" w:type="dxa"/>
          </w:tcPr>
          <w:p w:rsidR="00515A2B" w:rsidRPr="00BA75EA" w:rsidRDefault="00515A2B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(координация) работ по развитию комплексных систем безопасности</w:t>
            </w:r>
            <w:r w:rsidR="00783453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обеспечению их совместимости с АПК «Безопасный город»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в краевых государственных и муниципальных учреждениях образования</w:t>
            </w:r>
            <w:r w:rsidR="00A90610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41C7A" w:rsidRPr="00BA75EA" w:rsidTr="002F639F">
        <w:tc>
          <w:tcPr>
            <w:tcW w:w="498" w:type="dxa"/>
          </w:tcPr>
          <w:p w:rsidR="00F80861" w:rsidRPr="00BA75EA" w:rsidRDefault="00F80861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F80861" w:rsidRPr="00BA75EA" w:rsidRDefault="00F80861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здравоохранения Камчатского края</w:t>
            </w:r>
          </w:p>
        </w:tc>
        <w:tc>
          <w:tcPr>
            <w:tcW w:w="10347" w:type="dxa"/>
          </w:tcPr>
          <w:p w:rsidR="00F80861" w:rsidRPr="00BA75EA" w:rsidRDefault="00F80861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(координация) работ по развитию комплексных систем безопасности 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обеспечению их совместимости с АПК «Безопасный город» в краевых государственных учреждениях здравоохранения;</w:t>
            </w:r>
          </w:p>
          <w:p w:rsidR="00F238A0" w:rsidRPr="00BA75EA" w:rsidRDefault="00F238A0" w:rsidP="00F238A0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развитие системы «ГЛОНАСС» на ведомственных транспортных средствах</w:t>
            </w:r>
            <w:r w:rsidR="002A4854" w:rsidRPr="00BA75EA">
              <w:rPr>
                <w:rFonts w:ascii="Times New Roman" w:hAnsi="Times New Roman" w:cs="Times New Roman"/>
                <w:sz w:val="28"/>
                <w:szCs w:val="28"/>
              </w:rPr>
              <w:t>, обеспечение совместимости программно-технических средств «ГЛОНАСС» и обмена данными с АПК «Безопасный город»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38A0" w:rsidRPr="00BA75EA" w:rsidRDefault="00F238A0" w:rsidP="00F238A0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обеспечение совместимости программно-технических средств и обмена данными ДДС-03 с АПК «Безопасный город», в том числе с использованием системы-112;</w:t>
            </w:r>
          </w:p>
        </w:tc>
      </w:tr>
      <w:tr w:rsidR="00941C7A" w:rsidRPr="00BA75EA" w:rsidTr="002F639F">
        <w:tc>
          <w:tcPr>
            <w:tcW w:w="498" w:type="dxa"/>
          </w:tcPr>
          <w:p w:rsidR="00F80861" w:rsidRPr="00BA75EA" w:rsidRDefault="00F80861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F80861" w:rsidRPr="00BA75EA" w:rsidRDefault="009F7586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и труда Камчатского края</w:t>
            </w:r>
          </w:p>
        </w:tc>
        <w:tc>
          <w:tcPr>
            <w:tcW w:w="10347" w:type="dxa"/>
          </w:tcPr>
          <w:p w:rsidR="00F80861" w:rsidRPr="00BA75EA" w:rsidRDefault="009F7586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(координация) работ по развитию комплексных систем безопасности и обеспечению их совместимости с АПК «Безопасный город» в подведомственных </w:t>
            </w:r>
            <w:r w:rsidR="0073729D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краевых государственных и муниципальных учреждениях 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социальной сферы;</w:t>
            </w:r>
          </w:p>
        </w:tc>
      </w:tr>
      <w:tr w:rsidR="002B3AA3" w:rsidRPr="00BA75EA" w:rsidTr="002F639F">
        <w:tc>
          <w:tcPr>
            <w:tcW w:w="498" w:type="dxa"/>
          </w:tcPr>
          <w:p w:rsidR="002B3AA3" w:rsidRPr="00BA75EA" w:rsidRDefault="002B3AA3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2B3AA3" w:rsidRPr="00BA75EA" w:rsidRDefault="002B3AA3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и молодежной политики Камчатского края</w:t>
            </w:r>
          </w:p>
        </w:tc>
        <w:tc>
          <w:tcPr>
            <w:tcW w:w="10347" w:type="dxa"/>
          </w:tcPr>
          <w:p w:rsidR="002B3AA3" w:rsidRPr="00BA75EA" w:rsidRDefault="00DA0E4C" w:rsidP="00DA0E4C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(координация) работ по развитию комплексных систем безопасности и обеспечению их совместимости с АПК «Безопасный город» в подведомственных краевых государственных и муниципальных спортивных учреждениях;</w:t>
            </w:r>
          </w:p>
        </w:tc>
      </w:tr>
      <w:tr w:rsidR="002B3AA3" w:rsidRPr="00BA75EA" w:rsidTr="002F639F">
        <w:tc>
          <w:tcPr>
            <w:tcW w:w="498" w:type="dxa"/>
          </w:tcPr>
          <w:p w:rsidR="002B3AA3" w:rsidRPr="00BA75EA" w:rsidRDefault="002B3AA3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2B3AA3" w:rsidRPr="00BA75EA" w:rsidRDefault="00DA0E4C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</w:t>
            </w:r>
          </w:p>
        </w:tc>
        <w:tc>
          <w:tcPr>
            <w:tcW w:w="10347" w:type="dxa"/>
          </w:tcPr>
          <w:p w:rsidR="002B3AA3" w:rsidRPr="00BA75EA" w:rsidRDefault="00DA0E4C" w:rsidP="00DA0E4C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(координация) работ по развитию комплексных систем безопасности и обеспечению их совместимости с АПК «Безопасный город» в подведомственных краевых государственных и муниципальных учреждениях культуры;</w:t>
            </w:r>
          </w:p>
        </w:tc>
      </w:tr>
      <w:tr w:rsidR="00941C7A" w:rsidRPr="00BA75EA" w:rsidTr="002F639F">
        <w:tc>
          <w:tcPr>
            <w:tcW w:w="498" w:type="dxa"/>
          </w:tcPr>
          <w:p w:rsidR="00C929BE" w:rsidRPr="00BA75EA" w:rsidRDefault="00C929BE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C929BE" w:rsidRPr="00BA75EA" w:rsidRDefault="00C96810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Камчатский филиал Федерального исследовательского центра «Единая геофизическая служба РАН»</w:t>
            </w:r>
          </w:p>
        </w:tc>
        <w:tc>
          <w:tcPr>
            <w:tcW w:w="10347" w:type="dxa"/>
          </w:tcPr>
          <w:p w:rsidR="00226979" w:rsidRPr="00BA75EA" w:rsidRDefault="00226979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развитие систем мониторинга сейсмической и вулканической активности, участие в развитии системы предупреждения о цунами;</w:t>
            </w:r>
          </w:p>
          <w:p w:rsidR="00226979" w:rsidRPr="00BA75EA" w:rsidRDefault="00226979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методическая помощь в развитии систем мониторинга инженерных конструкций в части</w:t>
            </w:r>
            <w:r w:rsidR="00E452B4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мониторинга сейсмических воздействий;</w:t>
            </w:r>
          </w:p>
          <w:p w:rsidR="00C929BE" w:rsidRPr="00BA75EA" w:rsidRDefault="00226979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обеспечение обмена информацией</w:t>
            </w:r>
            <w:r w:rsidR="00E90EFC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систем мониторинга сейсмической и вулканической активности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с АПК «Безопасный город»;</w:t>
            </w:r>
          </w:p>
        </w:tc>
      </w:tr>
      <w:tr w:rsidR="00941C7A" w:rsidRPr="00BA75EA" w:rsidTr="002F639F">
        <w:tc>
          <w:tcPr>
            <w:tcW w:w="498" w:type="dxa"/>
          </w:tcPr>
          <w:p w:rsidR="00226979" w:rsidRPr="00BA75EA" w:rsidRDefault="00226979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226979" w:rsidRPr="00BA75EA" w:rsidRDefault="00E67CBF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ФГБУ «Камчатское УГМС»</w:t>
            </w:r>
          </w:p>
        </w:tc>
        <w:tc>
          <w:tcPr>
            <w:tcW w:w="10347" w:type="dxa"/>
          </w:tcPr>
          <w:p w:rsidR="006B6B9B" w:rsidRPr="00BA75EA" w:rsidRDefault="00E67CBF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 мониторинга </w:t>
            </w:r>
            <w:r w:rsidR="007E1FEC">
              <w:rPr>
                <w:rFonts w:ascii="Times New Roman" w:hAnsi="Times New Roman" w:cs="Times New Roman"/>
                <w:sz w:val="28"/>
                <w:szCs w:val="28"/>
              </w:rPr>
              <w:t>природных угроз и рисков</w:t>
            </w:r>
            <w:r w:rsidR="0070152F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автоматизированной системы передачи данных (далее </w:t>
            </w:r>
            <w:r w:rsidR="00190B23" w:rsidRPr="00BA75E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0152F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АСПД)</w:t>
            </w:r>
            <w:r w:rsidR="006A66E0" w:rsidRPr="00C72C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0EFC" w:rsidRPr="00BA75EA" w:rsidRDefault="0070152F" w:rsidP="00C72CD9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C72CD9">
              <w:rPr>
                <w:rFonts w:ascii="Times New Roman" w:hAnsi="Times New Roman" w:cs="Times New Roman"/>
                <w:sz w:val="28"/>
                <w:szCs w:val="28"/>
              </w:rPr>
              <w:t xml:space="preserve">совместимости </w:t>
            </w:r>
            <w:r w:rsidR="00C72CD9" w:rsidRPr="00BA75EA">
              <w:rPr>
                <w:rFonts w:ascii="Times New Roman" w:hAnsi="Times New Roman" w:cs="Times New Roman"/>
                <w:sz w:val="28"/>
                <w:szCs w:val="28"/>
              </w:rPr>
              <w:t>АСПД</w:t>
            </w:r>
            <w:r w:rsidR="00C72CD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обмена </w:t>
            </w:r>
            <w:r w:rsidR="00C72CD9">
              <w:rPr>
                <w:rFonts w:ascii="Times New Roman" w:hAnsi="Times New Roman" w:cs="Times New Roman"/>
                <w:sz w:val="28"/>
                <w:szCs w:val="28"/>
              </w:rPr>
              <w:t>данными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с АПК «Безопасный город»</w:t>
            </w:r>
            <w:r w:rsidR="002D6DD2" w:rsidRPr="006E69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41C7A" w:rsidRPr="00BA75EA" w:rsidTr="002F639F">
        <w:tc>
          <w:tcPr>
            <w:tcW w:w="498" w:type="dxa"/>
          </w:tcPr>
          <w:p w:rsidR="002F4FA8" w:rsidRPr="00BA75EA" w:rsidRDefault="002F4FA8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2F4FA8" w:rsidRPr="00BA75EA" w:rsidRDefault="002F4FA8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муниципальных образований в Камчатском крае</w:t>
            </w:r>
          </w:p>
        </w:tc>
        <w:tc>
          <w:tcPr>
            <w:tcW w:w="10347" w:type="dxa"/>
          </w:tcPr>
          <w:p w:rsidR="002F4FA8" w:rsidRPr="00BA75EA" w:rsidRDefault="002F4FA8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координация мероприятий по построению (развитию), внедрению и эксплуатации АПК «Безопасный город» и (или) назначение уполномоченных органов местного самоуправления в данной сфере на территории соответствующих муниципальных образований</w:t>
            </w:r>
            <w:r w:rsidR="00D36315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6C12" w:rsidRPr="00BA75EA" w:rsidRDefault="005C6C12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5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совместимости комплексов средств автоматизации и компонентов АПК «Безопасный город», функционирующих на м</w:t>
            </w:r>
            <w:r w:rsidR="0019349F" w:rsidRPr="00BA75EA">
              <w:rPr>
                <w:rFonts w:ascii="Times New Roman" w:hAnsi="Times New Roman" w:cs="Times New Roman"/>
                <w:sz w:val="28"/>
                <w:szCs w:val="28"/>
              </w:rPr>
              <w:t>униципальном и объектовом уровнях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(за исключением критически важных объектов краевого значения)</w:t>
            </w:r>
            <w:r w:rsidR="0019349F" w:rsidRPr="00BA75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с АПК «Безопасный город»;</w:t>
            </w:r>
            <w:proofErr w:type="gramEnd"/>
          </w:p>
          <w:p w:rsidR="00511A9C" w:rsidRPr="00BA75EA" w:rsidRDefault="00511A9C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паспортизации комплексных систем безопасности объектов, расположенных на территории соответствующих муниципальных образований;</w:t>
            </w:r>
          </w:p>
          <w:p w:rsidR="003D11BA" w:rsidRPr="00BA75EA" w:rsidRDefault="000B7D48" w:rsidP="000B7D48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развитие системы «ГЛОНАСС» на транспортных средствах подведомственных организаций, обеспечение совместимости программно-технических средств «ГЛОНАСС» и обмена данными с АПК «Безопасный город»;</w:t>
            </w:r>
          </w:p>
        </w:tc>
      </w:tr>
      <w:tr w:rsidR="00941C7A" w:rsidRPr="00BA75EA" w:rsidTr="002F639F">
        <w:tc>
          <w:tcPr>
            <w:tcW w:w="498" w:type="dxa"/>
          </w:tcPr>
          <w:p w:rsidR="002F4FA8" w:rsidRPr="00BA75EA" w:rsidRDefault="002F4FA8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2F4FA8" w:rsidRPr="00BA75EA" w:rsidRDefault="002F4FA8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округов и муниципальных районов в Камчатском крае</w:t>
            </w:r>
          </w:p>
        </w:tc>
        <w:tc>
          <w:tcPr>
            <w:tcW w:w="10347" w:type="dxa"/>
          </w:tcPr>
          <w:p w:rsidR="002F4FA8" w:rsidRPr="00BA75EA" w:rsidRDefault="002F4FA8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ЕДДС </w:t>
            </w:r>
            <w:r w:rsidR="00DB14C5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соответствующих 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муниципальных образований и обеспечение совместимости</w:t>
            </w:r>
            <w:r w:rsidR="00490427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B8E" w:rsidRPr="00BA75EA">
              <w:rPr>
                <w:rFonts w:ascii="Times New Roman" w:hAnsi="Times New Roman" w:cs="Times New Roman"/>
                <w:sz w:val="28"/>
                <w:szCs w:val="28"/>
              </w:rPr>
              <w:t>применяемых</w:t>
            </w: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прогр</w:t>
            </w:r>
            <w:r w:rsidR="00490427" w:rsidRPr="00BA75EA">
              <w:rPr>
                <w:rFonts w:ascii="Times New Roman" w:hAnsi="Times New Roman" w:cs="Times New Roman"/>
                <w:sz w:val="28"/>
                <w:szCs w:val="28"/>
              </w:rPr>
              <w:t>аммно-технических средств с АПК «Безопасный город»;</w:t>
            </w:r>
          </w:p>
        </w:tc>
      </w:tr>
      <w:tr w:rsidR="00941C7A" w:rsidRPr="00BA75EA" w:rsidTr="002F639F">
        <w:tc>
          <w:tcPr>
            <w:tcW w:w="498" w:type="dxa"/>
          </w:tcPr>
          <w:p w:rsidR="001C6FB0" w:rsidRPr="00BA75EA" w:rsidRDefault="001C6FB0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1C6FB0" w:rsidRPr="00BA75EA" w:rsidRDefault="001C6FB0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Операторы связи в Камчатском крае</w:t>
            </w:r>
          </w:p>
        </w:tc>
        <w:tc>
          <w:tcPr>
            <w:tcW w:w="10347" w:type="dxa"/>
          </w:tcPr>
          <w:p w:rsidR="001C6FB0" w:rsidRPr="00BA75EA" w:rsidRDefault="00F22FD2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развитие каналов связи до ЕДДС и ДДС муниципальных образований;</w:t>
            </w:r>
          </w:p>
          <w:p w:rsidR="00743658" w:rsidRPr="00BA75EA" w:rsidRDefault="00F75056" w:rsidP="00102717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участие в построении</w:t>
            </w:r>
            <w:r w:rsidR="00A84DBD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и эксплуатация</w:t>
            </w:r>
            <w:r w:rsidR="00743658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телекоммуникационной подсистемы системы-112 на территории Камчатского края;</w:t>
            </w:r>
          </w:p>
        </w:tc>
      </w:tr>
      <w:tr w:rsidR="00941C7A" w:rsidRPr="00BA75EA" w:rsidTr="002F639F">
        <w:tc>
          <w:tcPr>
            <w:tcW w:w="498" w:type="dxa"/>
          </w:tcPr>
          <w:p w:rsidR="00F22FD2" w:rsidRPr="00BA75EA" w:rsidRDefault="00F22FD2" w:rsidP="0010271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F22FD2" w:rsidRPr="00BA75EA" w:rsidRDefault="006D4931" w:rsidP="0010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Критически важные объекты </w:t>
            </w:r>
            <w:r w:rsidR="00323725" w:rsidRPr="00BA75EA">
              <w:rPr>
                <w:rFonts w:ascii="Times New Roman" w:hAnsi="Times New Roman" w:cs="Times New Roman"/>
                <w:sz w:val="28"/>
                <w:szCs w:val="28"/>
              </w:rPr>
              <w:t>краевого значения</w:t>
            </w:r>
          </w:p>
        </w:tc>
        <w:tc>
          <w:tcPr>
            <w:tcW w:w="10347" w:type="dxa"/>
          </w:tcPr>
          <w:p w:rsidR="005B245D" w:rsidRPr="00BA75EA" w:rsidRDefault="00F35AEC" w:rsidP="005B245D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4931" w:rsidRPr="00BA75EA">
              <w:rPr>
                <w:rFonts w:ascii="Times New Roman" w:hAnsi="Times New Roman" w:cs="Times New Roman"/>
                <w:sz w:val="28"/>
                <w:szCs w:val="28"/>
              </w:rPr>
              <w:t>остроение</w:t>
            </w:r>
            <w:r w:rsidR="00A16733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4931" w:rsidRPr="00BA75EA">
              <w:rPr>
                <w:rFonts w:ascii="Times New Roman" w:hAnsi="Times New Roman" w:cs="Times New Roman"/>
                <w:sz w:val="28"/>
                <w:szCs w:val="28"/>
              </w:rPr>
              <w:t>комплексных</w:t>
            </w:r>
            <w:r w:rsidR="00A16733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(интегрированных)</w:t>
            </w:r>
            <w:r w:rsidR="006D4931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A16733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мониторинга и</w:t>
            </w:r>
            <w:r w:rsidR="006D4931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</w:t>
            </w:r>
            <w:r w:rsidR="00A16733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отраслевыми требованиями</w:t>
            </w:r>
            <w:r w:rsidR="006D4931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обеспечение</w:t>
            </w:r>
            <w:r w:rsidR="00AD25B4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их</w:t>
            </w:r>
            <w:r w:rsidR="006D4931"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 совместимости с АПК «Безопасный город»</w:t>
            </w:r>
            <w:r w:rsidR="005B245D" w:rsidRPr="00BA75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B245D" w:rsidRPr="00BA75EA" w:rsidRDefault="005B245D" w:rsidP="005B245D">
            <w:pPr>
              <w:pStyle w:val="a3"/>
              <w:numPr>
                <w:ilvl w:val="0"/>
                <w:numId w:val="4"/>
              </w:numPr>
              <w:tabs>
                <w:tab w:val="left" w:pos="28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5EA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(развитие) локальных систем оповещения и обеспечением их совместимости с РАСЦО/КСЭОН в составе АПК «Безопасный город»; </w:t>
            </w:r>
          </w:p>
        </w:tc>
      </w:tr>
    </w:tbl>
    <w:p w:rsidR="008F09C3" w:rsidRPr="007364BA" w:rsidRDefault="008F09C3" w:rsidP="00102717">
      <w:pPr>
        <w:pStyle w:val="a3"/>
        <w:tabs>
          <w:tab w:val="left" w:pos="993"/>
        </w:tabs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733A3" w:rsidRDefault="009733A3" w:rsidP="00102717">
      <w:pPr>
        <w:pStyle w:val="a3"/>
        <w:tabs>
          <w:tab w:val="left" w:pos="993"/>
        </w:tabs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2308">
        <w:rPr>
          <w:rFonts w:ascii="Times New Roman" w:hAnsi="Times New Roman" w:cs="Times New Roman"/>
          <w:b/>
          <w:sz w:val="28"/>
          <w:szCs w:val="28"/>
          <w:u w:val="single"/>
        </w:rPr>
        <w:t>Термины</w:t>
      </w:r>
      <w:r w:rsidR="001467B8" w:rsidRPr="00482308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(сокращения)</w:t>
      </w:r>
      <w:r w:rsidRPr="00482308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r w:rsidR="001467B8" w:rsidRPr="00482308">
        <w:rPr>
          <w:rFonts w:ascii="Times New Roman" w:hAnsi="Times New Roman" w:cs="Times New Roman"/>
          <w:b/>
          <w:sz w:val="28"/>
          <w:szCs w:val="28"/>
          <w:u w:val="single"/>
        </w:rPr>
        <w:t>определения</w:t>
      </w:r>
    </w:p>
    <w:p w:rsidR="002F639F" w:rsidRPr="00482308" w:rsidRDefault="002F639F" w:rsidP="00102717">
      <w:pPr>
        <w:pStyle w:val="a3"/>
        <w:tabs>
          <w:tab w:val="left" w:pos="993"/>
        </w:tabs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14884" w:type="dxa"/>
        <w:tblInd w:w="-34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2332"/>
      </w:tblGrid>
      <w:tr w:rsidR="00E24847" w:rsidRPr="00482308" w:rsidTr="00BA75EA">
        <w:tc>
          <w:tcPr>
            <w:tcW w:w="2552" w:type="dxa"/>
          </w:tcPr>
          <w:p w:rsidR="00E24847" w:rsidRPr="00482308" w:rsidRDefault="00E24847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АГИСППРиОУ</w:t>
            </w:r>
            <w:proofErr w:type="spellEnd"/>
          </w:p>
        </w:tc>
        <w:tc>
          <w:tcPr>
            <w:tcW w:w="12332" w:type="dxa"/>
          </w:tcPr>
          <w:p w:rsidR="00E24847" w:rsidRPr="00482308" w:rsidRDefault="00E24847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Автоматизированная геоинформационная система поддержки принятия решений и оперативного управления территориальными пожарно-спасательными подразделениями при тушении пожаров и ликвидации техногенных аварий и катастроф на объектах</w:t>
            </w:r>
          </w:p>
        </w:tc>
      </w:tr>
      <w:tr w:rsidR="00B637DD" w:rsidRPr="00482308" w:rsidTr="00BA75EA">
        <w:tc>
          <w:tcPr>
            <w:tcW w:w="2552" w:type="dxa"/>
          </w:tcPr>
          <w:p w:rsidR="00B637DD" w:rsidRPr="00482308" w:rsidRDefault="00B637DD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АПК</w:t>
            </w:r>
          </w:p>
        </w:tc>
        <w:tc>
          <w:tcPr>
            <w:tcW w:w="12332" w:type="dxa"/>
          </w:tcPr>
          <w:p w:rsidR="00B637DD" w:rsidRPr="00482308" w:rsidRDefault="00B637DD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Аппаратно-программный комплекс</w:t>
            </w:r>
          </w:p>
        </w:tc>
      </w:tr>
      <w:tr w:rsidR="003D59B9" w:rsidRPr="00482308" w:rsidTr="00BA75EA">
        <w:tc>
          <w:tcPr>
            <w:tcW w:w="2552" w:type="dxa"/>
          </w:tcPr>
          <w:p w:rsidR="003D59B9" w:rsidRPr="00482308" w:rsidRDefault="003D59B9" w:rsidP="00BA75EA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АСКРО</w:t>
            </w:r>
            <w:r w:rsidR="00297466">
              <w:rPr>
                <w:rFonts w:ascii="Times New Roman" w:hAnsi="Times New Roman" w:cs="Times New Roman"/>
                <w:sz w:val="28"/>
                <w:szCs w:val="28"/>
              </w:rPr>
              <w:t xml:space="preserve"> (КСМ-ЗН)</w:t>
            </w:r>
          </w:p>
        </w:tc>
        <w:tc>
          <w:tcPr>
            <w:tcW w:w="12332" w:type="dxa"/>
          </w:tcPr>
          <w:p w:rsidR="003D59B9" w:rsidRPr="00482308" w:rsidRDefault="003D59B9" w:rsidP="00297466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D59B9">
              <w:rPr>
                <w:rFonts w:ascii="Times New Roman" w:hAnsi="Times New Roman" w:cs="Times New Roman"/>
                <w:sz w:val="28"/>
                <w:szCs w:val="28"/>
              </w:rPr>
              <w:t>втоматизированн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D59B9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D59B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 радиационной обстановки</w:t>
            </w:r>
            <w:r w:rsidR="0029746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97466" w:rsidRPr="00297466">
              <w:rPr>
                <w:rFonts w:ascii="Times New Roman" w:hAnsi="Times New Roman" w:cs="Times New Roman"/>
                <w:sz w:val="28"/>
                <w:szCs w:val="28"/>
              </w:rPr>
              <w:t>комплексн</w:t>
            </w:r>
            <w:r w:rsidR="0029746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297466" w:rsidRPr="00297466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29746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7466" w:rsidRPr="00297466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мониторинга за состоянием защиты населения</w:t>
            </w:r>
            <w:r w:rsidR="0029746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E694B" w:rsidRPr="00482308" w:rsidTr="00BA75EA">
        <w:tc>
          <w:tcPr>
            <w:tcW w:w="2552" w:type="dxa"/>
          </w:tcPr>
          <w:p w:rsidR="006E694B" w:rsidRDefault="006E694B" w:rsidP="00BA75EA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ГИС ЖКХ</w:t>
            </w:r>
          </w:p>
        </w:tc>
        <w:tc>
          <w:tcPr>
            <w:tcW w:w="12332" w:type="dxa"/>
          </w:tcPr>
          <w:p w:rsidR="006E694B" w:rsidRDefault="006E694B" w:rsidP="00297466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94B">
              <w:rPr>
                <w:rFonts w:ascii="Times New Roman" w:hAnsi="Times New Roman" w:cs="Times New Roman"/>
                <w:sz w:val="28"/>
                <w:szCs w:val="28"/>
              </w:rPr>
              <w:t>Государственная информационная система жилищно-коммунального хозяйства</w:t>
            </w:r>
          </w:p>
        </w:tc>
      </w:tr>
      <w:tr w:rsidR="00C727DC" w:rsidRPr="00482308" w:rsidTr="00BA75EA">
        <w:tc>
          <w:tcPr>
            <w:tcW w:w="2552" w:type="dxa"/>
          </w:tcPr>
          <w:p w:rsidR="00C727DC" w:rsidRPr="00482308" w:rsidRDefault="00C727DC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ГЛОНАСС</w:t>
            </w:r>
          </w:p>
        </w:tc>
        <w:tc>
          <w:tcPr>
            <w:tcW w:w="12332" w:type="dxa"/>
          </w:tcPr>
          <w:p w:rsidR="00C727DC" w:rsidRPr="00482308" w:rsidRDefault="0022291D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Глобальная навигационная спутниковая система</w:t>
            </w:r>
          </w:p>
        </w:tc>
      </w:tr>
      <w:tr w:rsidR="00E24847" w:rsidRPr="00482308" w:rsidTr="00BA75EA">
        <w:tc>
          <w:tcPr>
            <w:tcW w:w="2552" w:type="dxa"/>
          </w:tcPr>
          <w:p w:rsidR="00E24847" w:rsidRPr="00482308" w:rsidRDefault="00E24847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ДДС</w:t>
            </w:r>
          </w:p>
        </w:tc>
        <w:tc>
          <w:tcPr>
            <w:tcW w:w="12332" w:type="dxa"/>
          </w:tcPr>
          <w:p w:rsidR="00E24847" w:rsidRPr="00482308" w:rsidRDefault="00A41275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Дежурно-диспетчерские службы</w:t>
            </w:r>
          </w:p>
        </w:tc>
      </w:tr>
      <w:tr w:rsidR="00E24847" w:rsidRPr="00482308" w:rsidTr="00BA75EA">
        <w:tc>
          <w:tcPr>
            <w:tcW w:w="2552" w:type="dxa"/>
          </w:tcPr>
          <w:p w:rsidR="00E24847" w:rsidRPr="00482308" w:rsidRDefault="00E24847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ЕДДС</w:t>
            </w:r>
          </w:p>
        </w:tc>
        <w:tc>
          <w:tcPr>
            <w:tcW w:w="12332" w:type="dxa"/>
          </w:tcPr>
          <w:p w:rsidR="00E24847" w:rsidRPr="00482308" w:rsidRDefault="00A41275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Единая дежурно-диспетчерская служб</w:t>
            </w:r>
            <w:r w:rsidR="00111376" w:rsidRPr="004823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E24847" w:rsidRPr="00482308" w:rsidTr="00BA75EA">
        <w:tc>
          <w:tcPr>
            <w:tcW w:w="2552" w:type="dxa"/>
          </w:tcPr>
          <w:p w:rsidR="00E24847" w:rsidRPr="00482308" w:rsidRDefault="00E24847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</w:p>
        </w:tc>
        <w:tc>
          <w:tcPr>
            <w:tcW w:w="12332" w:type="dxa"/>
          </w:tcPr>
          <w:p w:rsidR="00E24847" w:rsidRPr="00482308" w:rsidRDefault="00E24847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</w:p>
        </w:tc>
      </w:tr>
      <w:tr w:rsidR="00E24847" w:rsidRPr="00482308" w:rsidTr="00BA75EA">
        <w:tc>
          <w:tcPr>
            <w:tcW w:w="2552" w:type="dxa"/>
          </w:tcPr>
          <w:p w:rsidR="00E24847" w:rsidRPr="00482308" w:rsidRDefault="00B637DD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РАСЦО</w:t>
            </w:r>
          </w:p>
        </w:tc>
        <w:tc>
          <w:tcPr>
            <w:tcW w:w="12332" w:type="dxa"/>
          </w:tcPr>
          <w:p w:rsidR="00E24847" w:rsidRPr="00482308" w:rsidRDefault="0022291D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Региональная автоматизированная система централизованного оповещения</w:t>
            </w:r>
          </w:p>
        </w:tc>
      </w:tr>
      <w:tr w:rsidR="00E24847" w:rsidRPr="00482308" w:rsidTr="00BA75EA">
        <w:tc>
          <w:tcPr>
            <w:tcW w:w="2552" w:type="dxa"/>
          </w:tcPr>
          <w:p w:rsidR="00E24847" w:rsidRPr="00482308" w:rsidRDefault="00B637DD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КСЭОН</w:t>
            </w:r>
          </w:p>
        </w:tc>
        <w:tc>
          <w:tcPr>
            <w:tcW w:w="12332" w:type="dxa"/>
          </w:tcPr>
          <w:p w:rsidR="00E24847" w:rsidRPr="00482308" w:rsidRDefault="00721E91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система экстренного оповещения населения об угрозе возникновения </w:t>
            </w:r>
            <w:r w:rsidR="00876141" w:rsidRPr="00482308">
              <w:rPr>
                <w:rFonts w:ascii="Times New Roman" w:hAnsi="Times New Roman" w:cs="Times New Roman"/>
                <w:sz w:val="28"/>
                <w:szCs w:val="28"/>
              </w:rPr>
              <w:t>либо</w:t>
            </w: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 xml:space="preserve"> возникновении чрезвычайных ситуаций</w:t>
            </w:r>
          </w:p>
        </w:tc>
      </w:tr>
      <w:tr w:rsidR="0022291D" w:rsidRPr="00482308" w:rsidTr="00BA75EA">
        <w:tc>
          <w:tcPr>
            <w:tcW w:w="2552" w:type="dxa"/>
          </w:tcPr>
          <w:p w:rsidR="0022291D" w:rsidRPr="00482308" w:rsidRDefault="0022291D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ЭРА-ГЛОНАСС</w:t>
            </w:r>
          </w:p>
        </w:tc>
        <w:tc>
          <w:tcPr>
            <w:tcW w:w="12332" w:type="dxa"/>
          </w:tcPr>
          <w:p w:rsidR="0022291D" w:rsidRPr="00482308" w:rsidRDefault="00721E91" w:rsidP="00102717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308">
              <w:rPr>
                <w:rFonts w:ascii="Times New Roman" w:hAnsi="Times New Roman" w:cs="Times New Roman"/>
                <w:sz w:val="28"/>
                <w:szCs w:val="28"/>
              </w:rPr>
              <w:t>Государственная система экстренного реагирования при авариях</w:t>
            </w:r>
          </w:p>
        </w:tc>
      </w:tr>
    </w:tbl>
    <w:p w:rsidR="00102717" w:rsidRPr="007364BA" w:rsidRDefault="00102717" w:rsidP="00102717">
      <w:pPr>
        <w:pStyle w:val="a3"/>
        <w:tabs>
          <w:tab w:val="left" w:pos="993"/>
        </w:tabs>
        <w:ind w:left="0"/>
        <w:jc w:val="center"/>
        <w:rPr>
          <w:rFonts w:ascii="Times New Roman" w:hAnsi="Times New Roman" w:cs="Times New Roman"/>
          <w:b/>
          <w:sz w:val="2"/>
          <w:szCs w:val="2"/>
          <w:u w:val="single"/>
        </w:rPr>
      </w:pPr>
    </w:p>
    <w:sectPr w:rsidR="00102717" w:rsidRPr="007364BA" w:rsidSect="00091EAC">
      <w:headerReference w:type="first" r:id="rId9"/>
      <w:pgSz w:w="16838" w:h="11906" w:orient="landscape"/>
      <w:pgMar w:top="851" w:right="1531" w:bottom="851" w:left="1276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4DC" w:rsidRDefault="000C64DC" w:rsidP="009733A3">
      <w:pPr>
        <w:spacing w:after="0" w:line="240" w:lineRule="auto"/>
      </w:pPr>
      <w:r>
        <w:separator/>
      </w:r>
    </w:p>
  </w:endnote>
  <w:endnote w:type="continuationSeparator" w:id="0">
    <w:p w:rsidR="000C64DC" w:rsidRDefault="000C64DC" w:rsidP="00973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4DC" w:rsidRDefault="000C64DC" w:rsidP="009733A3">
      <w:pPr>
        <w:spacing w:after="0" w:line="240" w:lineRule="auto"/>
      </w:pPr>
      <w:r>
        <w:separator/>
      </w:r>
    </w:p>
  </w:footnote>
  <w:footnote w:type="continuationSeparator" w:id="0">
    <w:p w:rsidR="000C64DC" w:rsidRDefault="000C64DC" w:rsidP="00973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AC" w:rsidRPr="00091EAC" w:rsidRDefault="00091EAC" w:rsidP="00091EAC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091EAC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37AE0"/>
    <w:multiLevelType w:val="hybridMultilevel"/>
    <w:tmpl w:val="A6B6FE2C"/>
    <w:lvl w:ilvl="0" w:tplc="3B2695EA">
      <w:start w:val="1"/>
      <w:numFmt w:val="decimal"/>
      <w:lvlText w:val="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29979E7"/>
    <w:multiLevelType w:val="hybridMultilevel"/>
    <w:tmpl w:val="85C68AD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65125"/>
    <w:multiLevelType w:val="hybridMultilevel"/>
    <w:tmpl w:val="911A3ED4"/>
    <w:lvl w:ilvl="0" w:tplc="69C4E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4138E1"/>
    <w:multiLevelType w:val="hybridMultilevel"/>
    <w:tmpl w:val="A24CC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59"/>
    <w:rsid w:val="00005634"/>
    <w:rsid w:val="00030BCE"/>
    <w:rsid w:val="00065A53"/>
    <w:rsid w:val="00091EAC"/>
    <w:rsid w:val="00094B7A"/>
    <w:rsid w:val="00097F55"/>
    <w:rsid w:val="000B77D8"/>
    <w:rsid w:val="000B7D48"/>
    <w:rsid w:val="000C64DC"/>
    <w:rsid w:val="00102717"/>
    <w:rsid w:val="00104AA0"/>
    <w:rsid w:val="00110D7C"/>
    <w:rsid w:val="00111376"/>
    <w:rsid w:val="00116C42"/>
    <w:rsid w:val="001467B8"/>
    <w:rsid w:val="001604B3"/>
    <w:rsid w:val="00166A0E"/>
    <w:rsid w:val="00171A64"/>
    <w:rsid w:val="001810C7"/>
    <w:rsid w:val="00181B17"/>
    <w:rsid w:val="00190B23"/>
    <w:rsid w:val="0019349F"/>
    <w:rsid w:val="001A62BE"/>
    <w:rsid w:val="001C4F1A"/>
    <w:rsid w:val="001C66C9"/>
    <w:rsid w:val="001C6FB0"/>
    <w:rsid w:val="001E3C4B"/>
    <w:rsid w:val="00214AA7"/>
    <w:rsid w:val="00217C03"/>
    <w:rsid w:val="0022291D"/>
    <w:rsid w:val="00226979"/>
    <w:rsid w:val="00227594"/>
    <w:rsid w:val="00237C57"/>
    <w:rsid w:val="002716DC"/>
    <w:rsid w:val="00280AC7"/>
    <w:rsid w:val="00297466"/>
    <w:rsid w:val="002A4854"/>
    <w:rsid w:val="002B3AA3"/>
    <w:rsid w:val="002C7E98"/>
    <w:rsid w:val="002D6DD2"/>
    <w:rsid w:val="002E7D29"/>
    <w:rsid w:val="002F4A19"/>
    <w:rsid w:val="002F4FA8"/>
    <w:rsid w:val="002F639F"/>
    <w:rsid w:val="00323725"/>
    <w:rsid w:val="00324F93"/>
    <w:rsid w:val="0033508A"/>
    <w:rsid w:val="00347F94"/>
    <w:rsid w:val="00351C71"/>
    <w:rsid w:val="003A6874"/>
    <w:rsid w:val="003D10B5"/>
    <w:rsid w:val="003D11BA"/>
    <w:rsid w:val="003D59B9"/>
    <w:rsid w:val="003F2A86"/>
    <w:rsid w:val="003F34F4"/>
    <w:rsid w:val="0041196D"/>
    <w:rsid w:val="00431872"/>
    <w:rsid w:val="00436753"/>
    <w:rsid w:val="0046211E"/>
    <w:rsid w:val="00482308"/>
    <w:rsid w:val="00490427"/>
    <w:rsid w:val="004A45D9"/>
    <w:rsid w:val="004C24A7"/>
    <w:rsid w:val="004C6FC7"/>
    <w:rsid w:val="004D0C96"/>
    <w:rsid w:val="004D2825"/>
    <w:rsid w:val="004D5AB0"/>
    <w:rsid w:val="004E210F"/>
    <w:rsid w:val="004E7C07"/>
    <w:rsid w:val="004F07BD"/>
    <w:rsid w:val="0050004F"/>
    <w:rsid w:val="0051021C"/>
    <w:rsid w:val="00511A9C"/>
    <w:rsid w:val="00515A2B"/>
    <w:rsid w:val="00521A0B"/>
    <w:rsid w:val="005610B5"/>
    <w:rsid w:val="005663A7"/>
    <w:rsid w:val="0057179E"/>
    <w:rsid w:val="00573910"/>
    <w:rsid w:val="0057737B"/>
    <w:rsid w:val="00580F14"/>
    <w:rsid w:val="00587AD9"/>
    <w:rsid w:val="00592C13"/>
    <w:rsid w:val="005A253F"/>
    <w:rsid w:val="005B245D"/>
    <w:rsid w:val="005B37CB"/>
    <w:rsid w:val="005C6C12"/>
    <w:rsid w:val="005D25FC"/>
    <w:rsid w:val="005F6FA6"/>
    <w:rsid w:val="00602B36"/>
    <w:rsid w:val="00620E89"/>
    <w:rsid w:val="00631949"/>
    <w:rsid w:val="00634A5C"/>
    <w:rsid w:val="0067364E"/>
    <w:rsid w:val="00682BA8"/>
    <w:rsid w:val="00693401"/>
    <w:rsid w:val="006A66E0"/>
    <w:rsid w:val="006B6B9B"/>
    <w:rsid w:val="006D4931"/>
    <w:rsid w:val="006E694B"/>
    <w:rsid w:val="006F467C"/>
    <w:rsid w:val="006F5B57"/>
    <w:rsid w:val="0070152F"/>
    <w:rsid w:val="00703B4F"/>
    <w:rsid w:val="00721E91"/>
    <w:rsid w:val="00727DB3"/>
    <w:rsid w:val="00732365"/>
    <w:rsid w:val="007364BA"/>
    <w:rsid w:val="0073729D"/>
    <w:rsid w:val="007413E1"/>
    <w:rsid w:val="0074297A"/>
    <w:rsid w:val="00743658"/>
    <w:rsid w:val="00762B5D"/>
    <w:rsid w:val="00777610"/>
    <w:rsid w:val="007776CD"/>
    <w:rsid w:val="00782182"/>
    <w:rsid w:val="00783453"/>
    <w:rsid w:val="00786D84"/>
    <w:rsid w:val="0079218D"/>
    <w:rsid w:val="007A60C8"/>
    <w:rsid w:val="007B30A3"/>
    <w:rsid w:val="007E1FEC"/>
    <w:rsid w:val="0081739E"/>
    <w:rsid w:val="008242AB"/>
    <w:rsid w:val="00826C59"/>
    <w:rsid w:val="00827186"/>
    <w:rsid w:val="0084286B"/>
    <w:rsid w:val="00857CB7"/>
    <w:rsid w:val="0086059E"/>
    <w:rsid w:val="008623BE"/>
    <w:rsid w:val="00866A12"/>
    <w:rsid w:val="00876141"/>
    <w:rsid w:val="00876B10"/>
    <w:rsid w:val="008E2BEE"/>
    <w:rsid w:val="008E6022"/>
    <w:rsid w:val="008E7858"/>
    <w:rsid w:val="008F09C3"/>
    <w:rsid w:val="008F2700"/>
    <w:rsid w:val="008F6860"/>
    <w:rsid w:val="00914F2B"/>
    <w:rsid w:val="00941C7A"/>
    <w:rsid w:val="00941F27"/>
    <w:rsid w:val="009733A3"/>
    <w:rsid w:val="00982FB8"/>
    <w:rsid w:val="009C2778"/>
    <w:rsid w:val="009D513B"/>
    <w:rsid w:val="009E7B56"/>
    <w:rsid w:val="009F7586"/>
    <w:rsid w:val="00A14F48"/>
    <w:rsid w:val="00A16733"/>
    <w:rsid w:val="00A41275"/>
    <w:rsid w:val="00A46EBF"/>
    <w:rsid w:val="00A52EC3"/>
    <w:rsid w:val="00A71B24"/>
    <w:rsid w:val="00A84DBD"/>
    <w:rsid w:val="00A90610"/>
    <w:rsid w:val="00A97DB7"/>
    <w:rsid w:val="00AD25B4"/>
    <w:rsid w:val="00AE2B70"/>
    <w:rsid w:val="00B05E78"/>
    <w:rsid w:val="00B1411D"/>
    <w:rsid w:val="00B22032"/>
    <w:rsid w:val="00B441EE"/>
    <w:rsid w:val="00B56CB1"/>
    <w:rsid w:val="00B637DD"/>
    <w:rsid w:val="00B63C60"/>
    <w:rsid w:val="00B85068"/>
    <w:rsid w:val="00B86433"/>
    <w:rsid w:val="00B92CB2"/>
    <w:rsid w:val="00BA75EA"/>
    <w:rsid w:val="00BD1E93"/>
    <w:rsid w:val="00BD4055"/>
    <w:rsid w:val="00BE5750"/>
    <w:rsid w:val="00BF2C59"/>
    <w:rsid w:val="00C05B2C"/>
    <w:rsid w:val="00C10DBA"/>
    <w:rsid w:val="00C20456"/>
    <w:rsid w:val="00C21BE7"/>
    <w:rsid w:val="00C34138"/>
    <w:rsid w:val="00C61906"/>
    <w:rsid w:val="00C727DC"/>
    <w:rsid w:val="00C72CD9"/>
    <w:rsid w:val="00C929BE"/>
    <w:rsid w:val="00C94EC5"/>
    <w:rsid w:val="00C96810"/>
    <w:rsid w:val="00CB4240"/>
    <w:rsid w:val="00CC6833"/>
    <w:rsid w:val="00CE169E"/>
    <w:rsid w:val="00CF75BF"/>
    <w:rsid w:val="00D15875"/>
    <w:rsid w:val="00D209F3"/>
    <w:rsid w:val="00D30F13"/>
    <w:rsid w:val="00D33836"/>
    <w:rsid w:val="00D36315"/>
    <w:rsid w:val="00D36B31"/>
    <w:rsid w:val="00D55B8E"/>
    <w:rsid w:val="00D61D4E"/>
    <w:rsid w:val="00D70B82"/>
    <w:rsid w:val="00DA0E4C"/>
    <w:rsid w:val="00DA68F2"/>
    <w:rsid w:val="00DB13E8"/>
    <w:rsid w:val="00DB14C5"/>
    <w:rsid w:val="00DC527A"/>
    <w:rsid w:val="00E20872"/>
    <w:rsid w:val="00E24847"/>
    <w:rsid w:val="00E24970"/>
    <w:rsid w:val="00E452B4"/>
    <w:rsid w:val="00E67CBF"/>
    <w:rsid w:val="00E90EFC"/>
    <w:rsid w:val="00EA16F7"/>
    <w:rsid w:val="00EA7E9E"/>
    <w:rsid w:val="00EC278E"/>
    <w:rsid w:val="00F10491"/>
    <w:rsid w:val="00F22FD2"/>
    <w:rsid w:val="00F238A0"/>
    <w:rsid w:val="00F3215D"/>
    <w:rsid w:val="00F349C3"/>
    <w:rsid w:val="00F35AEC"/>
    <w:rsid w:val="00F6055B"/>
    <w:rsid w:val="00F70185"/>
    <w:rsid w:val="00F732DB"/>
    <w:rsid w:val="00F75056"/>
    <w:rsid w:val="00F80861"/>
    <w:rsid w:val="00F9093A"/>
    <w:rsid w:val="00FE7B87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F93"/>
    <w:pPr>
      <w:ind w:left="720"/>
      <w:contextualSpacing/>
    </w:pPr>
  </w:style>
  <w:style w:type="table" w:styleId="a4">
    <w:name w:val="Table Grid"/>
    <w:basedOn w:val="a1"/>
    <w:uiPriority w:val="59"/>
    <w:rsid w:val="008E2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73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33A3"/>
  </w:style>
  <w:style w:type="paragraph" w:styleId="a7">
    <w:name w:val="footer"/>
    <w:basedOn w:val="a"/>
    <w:link w:val="a8"/>
    <w:uiPriority w:val="99"/>
    <w:unhideWhenUsed/>
    <w:rsid w:val="00973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33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F93"/>
    <w:pPr>
      <w:ind w:left="720"/>
      <w:contextualSpacing/>
    </w:pPr>
  </w:style>
  <w:style w:type="table" w:styleId="a4">
    <w:name w:val="Table Grid"/>
    <w:basedOn w:val="a1"/>
    <w:uiPriority w:val="59"/>
    <w:rsid w:val="008E2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73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33A3"/>
  </w:style>
  <w:style w:type="paragraph" w:styleId="a7">
    <w:name w:val="footer"/>
    <w:basedOn w:val="a"/>
    <w:link w:val="a8"/>
    <w:uiPriority w:val="99"/>
    <w:unhideWhenUsed/>
    <w:rsid w:val="00973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3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83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8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4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8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8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CD64A-6FF4-4D83-BCCD-C5127D0C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6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Чертищев Дмитрий Александрович</dc:creator>
  <cp:keywords/>
  <dc:description/>
  <cp:lastModifiedBy>Чертищев Дмитрий Александрович</cp:lastModifiedBy>
  <cp:revision>197</cp:revision>
  <dcterms:created xsi:type="dcterms:W3CDTF">2016-07-27T02:15:00Z</dcterms:created>
  <dcterms:modified xsi:type="dcterms:W3CDTF">2016-09-12T01:53:00Z</dcterms:modified>
</cp:coreProperties>
</file>